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0F" w:rsidRPr="00B21D5F" w:rsidRDefault="00DE67DB" w:rsidP="00B21D5F">
      <w:pPr>
        <w:ind w:firstLineChars="100" w:firstLine="402"/>
        <w:rPr>
          <w:rFonts w:ascii="HGP創英角ﾎﾟｯﾌﾟ体" w:eastAsia="HGP創英角ﾎﾟｯﾌﾟ体"/>
          <w:b/>
          <w:bCs/>
          <w:iCs/>
          <w:sz w:val="40"/>
          <w:szCs w:val="40"/>
        </w:rPr>
      </w:pPr>
      <w:r>
        <w:rPr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89" type="#_x0000_t75" style="position:absolute;left:0;text-align:left;margin-left:314.25pt;margin-top:-12.5pt;width:181.5pt;height:40.5pt;z-index:1;visibility:visible">
            <v:imagedata r:id="rId9" o:title=""/>
          </v:shape>
        </w:pict>
      </w:r>
      <w:r w:rsidR="00FD63A0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３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月</w:t>
      </w:r>
      <w:r w:rsidR="00FD63A0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３１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日刊行</w:t>
      </w:r>
    </w:p>
    <w:tbl>
      <w:tblPr>
        <w:tblW w:w="0" w:type="auto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037658" w:rsidRPr="00400728" w:rsidTr="00A62005">
        <w:trPr>
          <w:trHeight w:val="10724"/>
        </w:trPr>
        <w:tc>
          <w:tcPr>
            <w:tcW w:w="10065" w:type="dxa"/>
            <w:tcBorders>
              <w:bottom w:val="threeDEmboss" w:sz="24" w:space="0" w:color="auto"/>
            </w:tcBorders>
          </w:tcPr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037658" w:rsidRDefault="00DE67DB" w:rsidP="008E3226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noProof/>
              </w:rPr>
              <w:pict>
                <v:shape id="_x0000_s1107" type="#_x0000_t75" style="position:absolute;left:0;text-align:left;margin-left:72.15pt;margin-top:99.25pt;width:149.85pt;height:211.25pt;z-index:11;mso-position-horizontal-relative:text;mso-position-vertical-relative:text;mso-width-relative:page;mso-height-relative:page" stroked="t">
                  <v:imagedata r:id="rId10" o:title="R02-42  作目別  新規就農ＮＡＶＩ  １野菜編  表紙"/>
                  <w10:wrap type="square"/>
                </v:shape>
              </w:pict>
            </w:r>
            <w:r>
              <w:rPr>
                <w:rFonts w:ascii="HGP創英角ｺﾞｼｯｸUB" w:eastAsia="HGP創英角ｺﾞｼｯｸUB" w:hAnsi="ＭＳ ゴシック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7" type="#_x0000_t202" style="position:absolute;left:0;text-align:left;margin-left:240.85pt;margin-top:99.25pt;width:170.25pt;height:214.5pt;z-index:4" strokecolor="white">
                  <v:textbox style="layout-flow:vertical-ideographic" inset="5.85pt,.7pt,5.85pt,.7pt">
                    <w:txbxContent>
                      <w:p w:rsidR="00B35BC3" w:rsidRPr="003F4D32" w:rsidRDefault="00B23E2A" w:rsidP="00B12A89">
                        <w:pPr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3F4D32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新規就農に関心を持ち、作目を絞って具体的な行動を起こそうと考えている方</w:t>
                        </w:r>
                        <w:r w:rsidR="00B35BC3" w:rsidRPr="003F4D32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に</w:t>
                        </w:r>
                        <w:r w:rsidRPr="003F4D32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必要となる基礎知識を示す道案内（ナビ）です。</w:t>
                        </w:r>
                      </w:p>
                      <w:p w:rsidR="00B12A89" w:rsidRPr="008C65E8" w:rsidRDefault="00B139B0" w:rsidP="00B12A89">
                        <w:pPr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3F4D32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野菜作で</w:t>
                        </w:r>
                        <w:r w:rsidR="00B12A89" w:rsidRPr="003F4D32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就農</w:t>
                        </w:r>
                        <w:r w:rsidR="003225D2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する</w:t>
                        </w:r>
                        <w:r w:rsidR="00B12A89" w:rsidRPr="003F4D32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場合</w:t>
                        </w:r>
                        <w:r w:rsidR="00B5366F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の産地や制度</w:t>
                        </w:r>
                        <w:r w:rsidR="00B12A89" w:rsidRPr="003F4D32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、</w:t>
                        </w:r>
                        <w:r w:rsidR="003F4D32" w:rsidRPr="003F4D32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品目</w:t>
                        </w:r>
                        <w:r w:rsidR="00B5366F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別</w:t>
                        </w:r>
                        <w:r w:rsidR="003F4D32" w:rsidRPr="003F4D32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経営収支や必要となる資金、労働力</w:t>
                        </w:r>
                        <w:r w:rsidR="00B5366F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などの基礎知識に加え、相談･体験･現場見学を経て就農に至る道</w:t>
                        </w:r>
                        <w:r w:rsidR="000E0FF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のり</w:t>
                        </w:r>
                        <w:r w:rsidR="00B5366F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を網羅しています。</w:t>
                        </w:r>
                      </w:p>
                      <w:p w:rsidR="001873C4" w:rsidRDefault="00B12A89" w:rsidP="00B12A89">
                        <w:r w:rsidRPr="008C65E8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 w:rsidR="00B35BC3" w:rsidRPr="00B35BC3">
                          <w:rPr>
                            <w:rFonts w:ascii="HG丸ｺﾞｼｯｸM-PRO" w:eastAsia="HG丸ｺﾞｼｯｸM-PRO" w:hAnsi="HG丸ｺﾞｼｯｸM-PRO" w:hint="eastAsia"/>
                          </w:rPr>
                          <w:t>手に取りやすい小冊子で、オールカラー</w:t>
                        </w:r>
                        <w:r w:rsidR="00587686">
                          <w:rPr>
                            <w:rFonts w:ascii="HG丸ｺﾞｼｯｸM-PRO" w:eastAsia="HG丸ｺﾞｼｯｸM-PRO" w:hAnsi="HG丸ｺﾞｼｯｸM-PRO" w:hint="eastAsia"/>
                          </w:rPr>
                          <w:t>・見開き</w:t>
                        </w:r>
                        <w:r w:rsidR="00B35BC3" w:rsidRPr="00B35BC3">
                          <w:rPr>
                            <w:rFonts w:ascii="HG丸ｺﾞｼｯｸM-PRO" w:eastAsia="HG丸ｺﾞｼｯｸM-PRO" w:hAnsi="HG丸ｺﾞｼｯｸM-PRO" w:hint="eastAsia"/>
                          </w:rPr>
                          <w:t>の読みやすい構成</w:t>
                        </w:r>
                        <w:r w:rsidR="00587686">
                          <w:rPr>
                            <w:rFonts w:ascii="HG丸ｺﾞｼｯｸM-PRO" w:eastAsia="HG丸ｺﾞｼｯｸM-PRO" w:hAnsi="HG丸ｺﾞｼｯｸM-PRO" w:hint="eastAsia"/>
                          </w:rPr>
                          <w:t>に</w:t>
                        </w:r>
                        <w:r w:rsidR="00245051">
                          <w:rPr>
                            <w:rFonts w:ascii="HG丸ｺﾞｼｯｸM-PRO" w:eastAsia="HG丸ｺﾞｼｯｸM-PRO" w:hAnsi="HG丸ｺﾞｼｯｸM-PRO" w:hint="eastAsia"/>
                          </w:rPr>
                          <w:t>し</w:t>
                        </w:r>
                        <w:r w:rsidR="00E86F3A">
                          <w:rPr>
                            <w:rFonts w:ascii="HG丸ｺﾞｼｯｸM-PRO" w:eastAsia="HG丸ｺﾞｼｯｸM-PRO" w:hAnsi="HG丸ｺﾞｼｯｸM-PRO" w:hint="eastAsia"/>
                          </w:rPr>
                          <w:t>ました</w:t>
                        </w:r>
                        <w:r w:rsidR="00B35BC3" w:rsidRPr="00B35BC3">
                          <w:rPr>
                            <w:rFonts w:ascii="HG丸ｺﾞｼｯｸM-PRO" w:eastAsia="HG丸ｺﾞｼｯｸM-PRO" w:hAnsi="HG丸ｺﾞｼｯｸM-PRO" w:hint="eastAsia"/>
                          </w:rPr>
                          <w:t>。</w:t>
                        </w:r>
                        <w:r w:rsidR="00061479">
                          <w:rPr>
                            <w:rFonts w:ascii="HG丸ｺﾞｼｯｸM-PRO" w:eastAsia="HG丸ｺﾞｼｯｸM-PRO" w:hAnsi="HG丸ｺﾞｼｯｸM-PRO" w:hint="eastAsia"/>
                          </w:rPr>
                          <w:t>野菜作で</w:t>
                        </w:r>
                        <w:r w:rsidRPr="008C65E8">
                          <w:rPr>
                            <w:rFonts w:ascii="HG丸ｺﾞｼｯｸM-PRO" w:eastAsia="HG丸ｺﾞｼｯｸM-PRO" w:hAnsi="HG丸ｺﾞｼｯｸM-PRO" w:hint="eastAsia"/>
                          </w:rPr>
                          <w:t>就農をめざす方の一冊</w:t>
                        </w:r>
                        <w:r w:rsidR="00B5366F">
                          <w:rPr>
                            <w:rFonts w:ascii="HG丸ｺﾞｼｯｸM-PRO" w:eastAsia="HG丸ｺﾞｼｯｸM-PRO" w:hAnsi="HG丸ｺﾞｼｯｸM-PRO" w:hint="eastAsia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P創英角ｺﾞｼｯｸUB" w:eastAsia="HGP創英角ｺﾞｼｯｸUB" w:hAnsi="ＭＳ ゴシック"/>
                <w:noProof/>
                <w:sz w:val="20"/>
              </w:rPr>
              <w:pict>
                <v:shape id="_x0000_s1103" type="#_x0000_t202" style="position:absolute;left:0;text-align:left;margin-left:10.6pt;margin-top:132.25pt;width:45.75pt;height:178.25pt;z-index:9">
                  <v:textbox style="layout-flow:vertical-ideographic;mso-next-textbox:#_x0000_s1103" inset="5.85pt,.7pt,5.85pt,.7pt">
                    <w:txbxContent>
                      <w:p w:rsidR="00FD2AD8" w:rsidRPr="00293C99" w:rsidRDefault="006E094A" w:rsidP="0029483D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t xml:space="preserve">　</w:t>
                        </w:r>
                        <w:r w:rsidRPr="00293C99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２果樹編</w:t>
                        </w:r>
                        <w:r w:rsidR="00FD2AD8" w:rsidRPr="00293C99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293C99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３花き・花木編</w:t>
                        </w:r>
                        <w:r w:rsidR="00FD2AD8" w:rsidRPr="00293C99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293C99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４酪農編</w:t>
                        </w:r>
                      </w:p>
                      <w:p w:rsidR="006E094A" w:rsidRPr="00293C99" w:rsidRDefault="006E094A" w:rsidP="00293C99">
                        <w:pPr>
                          <w:ind w:firstLineChars="100" w:firstLine="180"/>
                          <w:jc w:val="lef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293C99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５有機農業（</w:t>
                        </w:r>
                        <w:r w:rsidRPr="00293C99"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  <w:t>自然農法</w:t>
                        </w:r>
                        <w:r w:rsidRPr="00293C99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）編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P創英角ｺﾞｼｯｸUB" w:eastAsia="HGP創英角ｺﾞｼｯｸUB" w:hAnsi="ＭＳ ゴシック"/>
                <w:noProof/>
                <w:sz w:val="20"/>
              </w:rPr>
              <w:pict>
                <v:shape id="_x0000_s1105" type="#_x0000_t202" style="position:absolute;left:0;text-align:left;margin-left:10.6pt;margin-top:99.25pt;width:45.75pt;height:33pt;z-index:10" fillcolor="black">
                  <v:fill color2="fill darken(118)" recolor="t" rotate="t" method="linear sigma" type="gradient"/>
                  <v:textbox inset="5.85pt,.7pt,5.85pt,.7pt">
                    <w:txbxContent>
                      <w:p w:rsidR="006464A9" w:rsidRPr="0076059B" w:rsidRDefault="006464A9">
                        <w:pPr>
                          <w:rPr>
                            <w:rFonts w:ascii="ＤＦ特太ゴシック体" w:eastAsia="ＤＦ特太ゴシック体" w:hAnsi="HG丸ｺﾞｼｯｸM-PRO"/>
                            <w:color w:val="FFFFFF"/>
                            <w:sz w:val="14"/>
                            <w:szCs w:val="14"/>
                          </w:rPr>
                        </w:pPr>
                        <w:r w:rsidRPr="0076059B">
                          <w:rPr>
                            <w:rFonts w:ascii="ＤＦ特太ゴシック体" w:eastAsia="ＤＦ特太ゴシック体" w:hAnsi="HG丸ｺﾞｼｯｸM-PRO" w:hint="eastAsia"/>
                            <w:color w:val="FFFFFF"/>
                            <w:sz w:val="14"/>
                            <w:szCs w:val="14"/>
                          </w:rPr>
                          <w:t>令和3年度</w:t>
                        </w:r>
                      </w:p>
                      <w:p w:rsidR="006464A9" w:rsidRPr="0076059B" w:rsidRDefault="006464A9">
                        <w:pPr>
                          <w:rPr>
                            <w:rFonts w:ascii="ＤＦ特太ゴシック体" w:eastAsia="ＤＦ特太ゴシック体" w:hAnsi="HG丸ｺﾞｼｯｸM-PRO"/>
                            <w:color w:val="FFFFFF"/>
                            <w:sz w:val="16"/>
                            <w:szCs w:val="16"/>
                          </w:rPr>
                        </w:pPr>
                        <w:r w:rsidRPr="0076059B">
                          <w:rPr>
                            <w:rFonts w:ascii="ＤＦ特太ゴシック体" w:eastAsia="ＤＦ特太ゴシック体" w:hAnsi="HG丸ｺﾞｼｯｸM-PRO" w:hint="eastAsia"/>
                            <w:color w:val="FFFFFF"/>
                            <w:sz w:val="16"/>
                            <w:szCs w:val="16"/>
                          </w:rPr>
                          <w:t>刊行予定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P創英角ｺﾞｼｯｸUB" w:eastAsia="HGP創英角ｺﾞｼｯｸUB" w:hAnsi="ＭＳ ゴシック"/>
                <w:noProof/>
                <w:sz w:val="20"/>
              </w:rPr>
              <w:pict>
                <v:shape id="テキスト ボックス 2" o:spid="_x0000_s1091" type="#_x0000_t202" style="position:absolute;left:0;text-align:left;margin-left:10.6pt;margin-top:321.5pt;width:476.25pt;height:194.25pt;z-index:2;visibility:visible;mso-width-relative:margin;mso-height-relative:margin" strokeweight=".5pt">
                  <v:textbox style="mso-next-textbox:#テキスト ボックス 2" inset="2.04mm,1.97mm,2.04mm,1.97mm">
                    <w:txbxContent>
                      <w:p w:rsidR="00733F23" w:rsidRPr="00CF5A5C" w:rsidRDefault="00E20993" w:rsidP="00306804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ind w:firstLineChars="100" w:firstLine="201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</w:rPr>
                        </w:pPr>
                        <w:r w:rsidRPr="00CF5A5C">
                          <w:rPr>
                            <w:rFonts w:ascii="HG丸ｺﾞｼｯｸM-PRO" w:eastAsia="HG丸ｺﾞｼｯｸM-PRO" w:hAnsi="HG丸ｺﾞｼｯｸM-PRO" w:hint="eastAsia"/>
                            <w:b/>
                            <w:snapToGrid w:val="0"/>
                            <w:kern w:val="0"/>
                            <w:sz w:val="20"/>
                          </w:rPr>
                          <w:t xml:space="preserve">〔 </w:t>
                        </w:r>
                        <w:r w:rsidR="00733F23" w:rsidRPr="00587821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70C0"/>
                            <w:sz w:val="20"/>
                            <w:u w:val="single"/>
                          </w:rPr>
                          <w:t>目次</w:t>
                        </w:r>
                        <w:r w:rsidR="00C67FED" w:rsidRPr="00587821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70C0"/>
                            <w:sz w:val="20"/>
                            <w:u w:val="single"/>
                          </w:rPr>
                          <w:t>／</w:t>
                        </w:r>
                        <w:r w:rsidR="00733F23" w:rsidRPr="00587821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70C0"/>
                            <w:sz w:val="20"/>
                            <w:u w:val="single"/>
                          </w:rPr>
                          <w:t>CONTENTS</w:t>
                        </w:r>
                        <w:r w:rsidR="00C67FED" w:rsidRPr="00CF5A5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</w:rPr>
                          <w:t xml:space="preserve"> </w:t>
                        </w:r>
                        <w:r w:rsidR="00733F23" w:rsidRPr="00CF5A5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</w:rPr>
                          <w:t>〕</w:t>
                        </w:r>
                      </w:p>
                      <w:p w:rsidR="00733F23" w:rsidRPr="00CF5A5C" w:rsidRDefault="00733F23" w:rsidP="00946AB4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ind w:left="201" w:hangingChars="100" w:hanging="201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946AB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就農への道のり</w:t>
                        </w:r>
                        <w:r w:rsidR="00E96159"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／</w:t>
                        </w:r>
                        <w:r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決断力が</w:t>
                        </w:r>
                        <w:r w:rsidR="00C1055D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“カギ”</w:t>
                        </w:r>
                        <w:r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 xml:space="preserve">　多様な就農への道のり</w:t>
                        </w:r>
                        <w:r w:rsidR="00F162F1"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／</w:t>
                        </w:r>
                        <w:r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法人就職？ 独立？　イメージを固めよう</w:t>
                        </w:r>
                      </w:p>
                      <w:p w:rsidR="00733F23" w:rsidRPr="00CF5A5C" w:rsidRDefault="00733F23" w:rsidP="00946AB4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ind w:left="201" w:hangingChars="100" w:hanging="201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946AB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１情報収集</w:t>
                        </w:r>
                        <w:r w:rsidR="00E96159"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／</w:t>
                        </w:r>
                        <w:r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情報収集から始める新規就農　まずはインターネットで情報を集めよう</w:t>
                        </w:r>
                      </w:p>
                      <w:p w:rsidR="00733F23" w:rsidRPr="00CF5A5C" w:rsidRDefault="00733F23" w:rsidP="00946AB4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ind w:left="201" w:hangingChars="100" w:hanging="201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946AB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２方向性の選択</w:t>
                        </w:r>
                        <w:r w:rsidR="00E96159"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／</w:t>
                        </w:r>
                        <w:r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野菜作での就農</w:t>
                        </w:r>
                        <w:r w:rsidR="00F162F1"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＝</w:t>
                        </w:r>
                        <w:r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新規参入者の７割弱が野菜を選択</w:t>
                        </w:r>
                        <w:r w:rsidR="00EA6934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、</w:t>
                        </w:r>
                        <w:r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指定野菜等には価格安定制度</w:t>
                        </w:r>
                        <w:r w:rsidR="00EA6934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、</w:t>
                        </w:r>
                        <w:r w:rsidR="00E36F38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野菜の種類・</w:t>
                        </w:r>
                        <w:r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就農地はどう選ぶ</w:t>
                        </w:r>
                        <w:r w:rsidR="00F162F1"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／</w:t>
                        </w:r>
                        <w:r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野菜作での就農のポイント</w:t>
                        </w:r>
                        <w:r w:rsidR="00F162F1"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＝</w:t>
                        </w:r>
                        <w:r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品目別の経営収支、機械・施設への投資と必要資金、労働力の確保が重要</w:t>
                        </w:r>
                        <w:r w:rsidR="00C8754A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に</w:t>
                        </w:r>
                      </w:p>
                      <w:p w:rsidR="00733F23" w:rsidRPr="00CF5A5C" w:rsidRDefault="00733F23" w:rsidP="00946AB4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ind w:left="201" w:hangingChars="100" w:hanging="201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946AB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３相</w:t>
                        </w:r>
                        <w:r w:rsidR="004F2B0D" w:rsidRPr="00946AB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 w:rsidRPr="00946AB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談</w:t>
                        </w:r>
                        <w:r w:rsidR="00E96159"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／</w:t>
                        </w:r>
                        <w:r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全国新規就農相談センターに相談しよう、「新・農業人フェア」に行ってみよう、就農相談員のアドバイス、就農相談員によるメール相談</w:t>
                        </w:r>
                      </w:p>
                      <w:p w:rsidR="00733F23" w:rsidRPr="00CF5A5C" w:rsidRDefault="00733F23" w:rsidP="00946AB4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ind w:left="201" w:hangingChars="100" w:hanging="201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946AB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４体験・現場見学</w:t>
                        </w:r>
                        <w:r w:rsidR="000823F3"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／</w:t>
                        </w:r>
                        <w:r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農業ってどんな仕事？</w:t>
                        </w:r>
                        <w:r w:rsidR="00946AB4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現場で体感しよう！</w:t>
                        </w:r>
                        <w:r w:rsidR="00946AB4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農業インターンシップ（農業法人等での体験）</w:t>
                        </w:r>
                        <w:r w:rsidR="000823F3"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、</w:t>
                        </w:r>
                        <w:r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チャレンジ・ザ・農業体験・研修（学校での体験・研修）</w:t>
                        </w:r>
                        <w:r w:rsidR="000823F3"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、</w:t>
                        </w:r>
                        <w:r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農業体験農園とクラインガルテン</w:t>
                        </w:r>
                      </w:p>
                      <w:p w:rsidR="00733F23" w:rsidRPr="00CF5A5C" w:rsidRDefault="00733F23" w:rsidP="005E0363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ind w:left="201" w:hangingChars="100" w:hanging="201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5E036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５就農準備</w:t>
                        </w:r>
                        <w:r w:rsidR="000823F3"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／</w:t>
                        </w:r>
                        <w:r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どう確保？ 農業に必要な５つの要素</w:t>
                        </w:r>
                        <w:r w:rsidR="00996772"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＝</w:t>
                        </w:r>
                        <w:r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① 技術・経営ノウハウの習得</w:t>
                        </w:r>
                        <w:r w:rsidR="00C52F37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､</w:t>
                        </w:r>
                        <w:r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② 資金の確保</w:t>
                        </w:r>
                        <w:r w:rsidR="00C52F37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､</w:t>
                        </w:r>
                        <w:r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主な資金支援</w:t>
                        </w:r>
                        <w:r w:rsidR="00B04C5B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､</w:t>
                        </w:r>
                        <w:r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青年</w:t>
                        </w:r>
                        <w:r w:rsidR="00FC4FC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等</w:t>
                        </w:r>
                        <w:r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就農計画制度</w:t>
                        </w:r>
                        <w:r w:rsidR="000823F3"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、</w:t>
                        </w:r>
                        <w:r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③ 農地の確保</w:t>
                        </w:r>
                        <w:r w:rsidR="000823F3"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、</w:t>
                        </w:r>
                        <w:r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④ 機械・施設の確保</w:t>
                        </w:r>
                        <w:r w:rsidR="00A83DCE"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、</w:t>
                        </w:r>
                        <w:r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⑤ 住宅の確保</w:t>
                        </w:r>
                        <w:r w:rsidR="00A83DCE"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、</w:t>
                        </w:r>
                        <w:r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経営計画を立ててみよう</w:t>
                        </w:r>
                      </w:p>
                      <w:p w:rsidR="00733F23" w:rsidRPr="00CF5A5C" w:rsidRDefault="00733F23" w:rsidP="005E0363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ind w:left="201" w:hangingChars="100" w:hanging="201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5E036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６就農事例</w:t>
                        </w:r>
                        <w:r w:rsidR="0070777D"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／</w:t>
                        </w:r>
                        <w:r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壊滅的な津波被災地で新規独立就農　仙台市荒浜、荒井地区　平松希望さん</w:t>
                        </w:r>
                      </w:p>
                      <w:p w:rsidR="00523001" w:rsidRPr="00CF5A5C" w:rsidRDefault="00733F23" w:rsidP="005E0363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ind w:left="201" w:hangingChars="100" w:hanging="201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5E036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７相談窓口</w:t>
                        </w:r>
                        <w:r w:rsidR="0070777D"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／</w:t>
                        </w:r>
                        <w:r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全国新規就農相談センター</w:t>
                        </w:r>
                        <w:r w:rsidR="0070777D"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、</w:t>
                        </w:r>
                        <w:r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「移住・交流情報ガーデン」ワンストップ移住支援窓口</w:t>
                        </w:r>
                        <w:r w:rsidR="0070777D"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、</w:t>
                        </w:r>
                        <w:r w:rsidRPr="00CF5A5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都道府県新規就農相談センター</w:t>
                        </w:r>
                        <w:r w:rsidR="00A234BA" w:rsidRPr="00FF44F4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、</w:t>
                        </w:r>
                        <w:r w:rsidRPr="00FF44F4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農林水産省の相談窓口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P創英角ｺﾞｼｯｸUB" w:eastAsia="HGP創英角ｺﾞｼｯｸUB" w:hAnsi="ＭＳ ゴシック"/>
                <w:noProof/>
                <w:sz w:val="20"/>
              </w:rPr>
              <w:pict>
                <v:shape id="_x0000_s1100" type="#_x0000_t202" style="position:absolute;left:0;text-align:left;margin-left:39.1pt;margin-top:68pt;width:354.75pt;height:18.5pt;z-index:6" stroked="f">
                  <v:textbox style="mso-next-textbox:#_x0000_s1100" inset="5.85pt,.7pt,5.85pt,.7pt">
                    <w:txbxContent>
                      <w:p w:rsidR="005257A4" w:rsidRPr="00CF358A" w:rsidRDefault="005257A4" w:rsidP="005257A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2"/>
                            <w:u w:val="single"/>
                          </w:rPr>
                        </w:pPr>
                        <w:r w:rsidRPr="00CF358A"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  <w:u w:val="single"/>
                          </w:rPr>
                          <w:t>R02-</w:t>
                        </w:r>
                        <w:r w:rsidR="003E4E6D" w:rsidRPr="00CF358A"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  <w:u w:val="single"/>
                          </w:rPr>
                          <w:t>42</w:t>
                        </w:r>
                        <w:r w:rsidR="00CF358A"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  <w:u w:val="single"/>
                          </w:rPr>
                          <w:t xml:space="preserve">　</w:t>
                        </w:r>
                        <w:r w:rsidRPr="00CF358A"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  <w:u w:val="single"/>
                          </w:rPr>
                          <w:t>B5判</w:t>
                        </w:r>
                        <w:r w:rsidR="003E4E6D" w:rsidRPr="00CF358A"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  <w:u w:val="single"/>
                          </w:rPr>
                          <w:t>・オールカラー25</w:t>
                        </w:r>
                        <w:r w:rsidRPr="00CF358A"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  <w:u w:val="single"/>
                          </w:rPr>
                          <w:t>頁  定価</w:t>
                        </w:r>
                        <w:r w:rsidR="003E4E6D" w:rsidRPr="00CF358A"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  <w:u w:val="single"/>
                          </w:rPr>
                          <w:t>44</w:t>
                        </w:r>
                        <w:r w:rsidRPr="00CF358A"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  <w:u w:val="single"/>
                          </w:rPr>
                          <w:t>0円</w:t>
                        </w:r>
                        <w:r w:rsidR="00CF358A"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  <w:u w:val="single"/>
                          </w:rPr>
                          <w:t xml:space="preserve">　</w:t>
                        </w:r>
                        <w:r w:rsidRPr="00CF358A"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  <w:u w:val="single"/>
                          </w:rPr>
                          <w:t>税込み</w:t>
                        </w:r>
                        <w:r w:rsidR="00CF358A"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  <w:u w:val="single"/>
                          </w:rPr>
                          <w:t>･</w:t>
                        </w:r>
                        <w:r w:rsidRPr="00CF358A"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  <w:u w:val="single"/>
                          </w:rPr>
                          <w:t>送料別</w:t>
                        </w:r>
                      </w:p>
                      <w:p w:rsidR="005257A4" w:rsidRPr="00586613" w:rsidRDefault="005257A4" w:rsidP="005257A4"/>
                    </w:txbxContent>
                  </v:textbox>
                </v:shape>
              </w:pict>
            </w:r>
            <w:r>
              <w:rPr>
                <w:rFonts w:ascii="HGP創英角ｺﾞｼｯｸUB" w:eastAsia="HGP創英角ｺﾞｼｯｸUB" w:hAnsi="ＭＳ ゴシック"/>
                <w:noProof/>
                <w:sz w:val="20"/>
              </w:rPr>
              <w:pict>
                <v:shape id="_x0000_s1102" type="#_x0000_t202" style="position:absolute;left:0;text-align:left;margin-left:428.35pt;margin-top:14pt;width:45.75pt;height:49.5pt;z-index:8" strokecolor="#ff7c80">
                  <v:fill opacity="0"/>
                  <v:textbox style="mso-next-textbox:#_x0000_s1102" inset="5.85pt,.7pt,5.85pt,.7pt">
                    <w:txbxContent>
                      <w:p w:rsidR="00ED3999" w:rsidRPr="0076059B" w:rsidRDefault="00ED3999" w:rsidP="00ED399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24"/>
                          </w:rPr>
                        </w:pPr>
                        <w:r w:rsidRPr="0076059B"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24"/>
                          </w:rPr>
                          <w:t>１</w:t>
                        </w:r>
                      </w:p>
                      <w:p w:rsidR="00ED3999" w:rsidRPr="0076059B" w:rsidRDefault="00ED3999" w:rsidP="00ED399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4"/>
                          </w:rPr>
                        </w:pPr>
                        <w:r w:rsidRPr="0076059B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>野菜</w:t>
                        </w:r>
                        <w:r w:rsidRPr="0076059B"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</w:rPr>
                          <w:t>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P創英角ｺﾞｼｯｸUB" w:eastAsia="HGP創英角ｺﾞｼｯｸUB" w:hAnsi="ＭＳ ゴシック"/>
                <w:noProof/>
                <w:sz w:val="20"/>
              </w:rPr>
              <w:pict>
                <v:shape id="_x0000_s1095" type="#_x0000_t202" style="position:absolute;left:0;text-align:left;margin-left:428.35pt;margin-top:83.75pt;width:45.75pt;height:220.5pt;z-index:3">
                  <v:textbox style="layout-flow:vertical-ideographic" inset="5.85pt,.7pt,5.85pt,.7pt">
                    <w:txbxContent>
                      <w:p w:rsidR="001873C4" w:rsidRPr="005E2004" w:rsidRDefault="006669E2" w:rsidP="005E2004">
                        <w:pPr>
                          <w:ind w:firstLineChars="50" w:firstLine="176"/>
                          <w:rPr>
                            <w:rFonts w:ascii="ＤＦ特太ゴシック体" w:eastAsia="ＤＦ特太ゴシック体" w:hAnsi="BIZ UDPゴシック"/>
                            <w:w w:val="80"/>
                            <w:sz w:val="40"/>
                            <w:szCs w:val="40"/>
                          </w:rPr>
                        </w:pPr>
                        <w:r w:rsidRPr="005E2004">
                          <w:rPr>
                            <w:rFonts w:ascii="ＤＦ特太ゴシック体" w:eastAsia="ＤＦ特太ゴシック体" w:hAnsi="BIZ UDPゴシック" w:hint="eastAsia"/>
                            <w:w w:val="80"/>
                            <w:sz w:val="44"/>
                            <w:szCs w:val="44"/>
                          </w:rPr>
                          <w:t>新刊シリーズ刊行開始</w:t>
                        </w:r>
                        <w:r w:rsidR="005E2004" w:rsidRPr="005E2004">
                          <w:rPr>
                            <w:rFonts w:ascii="ＤＦ特太ゴシック体" w:eastAsia="ＤＦ特太ゴシック体" w:hAnsi="BIZ UDPゴシック" w:hint="eastAsia"/>
                            <w:w w:val="80"/>
                            <w:sz w:val="18"/>
                            <w:szCs w:val="18"/>
                          </w:rPr>
                          <w:t xml:space="preserve"> </w:t>
                        </w:r>
                        <w:r w:rsidRPr="005E2004">
                          <w:rPr>
                            <w:rFonts w:ascii="ＤＦ特太ゴシック体" w:eastAsia="ＤＦ特太ゴシック体" w:hAnsi="BIZ UDPゴシック" w:hint="eastAsia"/>
                            <w:w w:val="80"/>
                            <w:sz w:val="36"/>
                            <w:szCs w:val="36"/>
                          </w:rPr>
                          <w:t>！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P創英角ｺﾞｼｯｸUB" w:eastAsia="HGP創英角ｺﾞｼｯｸUB" w:hAnsi="ＭＳ ゴシック"/>
                <w:noProof/>
                <w:sz w:val="20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101" type="#_x0000_t9" style="position:absolute;left:0;text-align:left;margin-left:411.1pt;margin-top:2.75pt;width:79.7pt;height:69.5pt;z-index:7" fillcolor="#ff7c80">
                  <v:textbox inset="5.85pt,.7pt,5.85pt,.7pt"/>
                </v:shape>
              </w:pict>
            </w:r>
            <w:r>
              <w:rPr>
                <w:rFonts w:ascii="HGP創英角ｺﾞｼｯｸUB" w:eastAsia="HGP創英角ｺﾞｼｯｸUB" w:hAnsi="ＭＳ ゴシック"/>
                <w:noProof/>
                <w:sz w:val="20"/>
              </w:rPr>
              <w:pict>
                <v:shape id="_x0000_s1099" type="#_x0000_t202" style="position:absolute;left:0;text-align:left;margin-left:15.1pt;margin-top:2.75pt;width:396pt;height:65.25pt;z-index:5" stroked="f">
                  <v:textbox style="mso-next-textbox:#_x0000_s1099" inset="5.85pt,.7pt,5.85pt,.7pt">
                    <w:txbxContent>
                      <w:p w:rsidR="00D639C9" w:rsidRPr="00915935" w:rsidRDefault="00D639C9" w:rsidP="00D639C9">
                        <w:pPr>
                          <w:rPr>
                            <w:sz w:val="24"/>
                            <w:u w:val="single"/>
                          </w:rPr>
                        </w:pPr>
                        <w:bookmarkStart w:id="0" w:name="_GoBack"/>
                        <w:bookmarkEnd w:id="0"/>
                        <w:r w:rsidRPr="001B78D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CC66"/>
                            <w:kern w:val="0"/>
                            <w:sz w:val="44"/>
                            <w:szCs w:val="44"/>
                            <w:u w:val="single"/>
                          </w:rPr>
                          <w:t>作目別</w:t>
                        </w:r>
                        <w:r w:rsidRPr="001B78DF">
                          <w:rPr>
                            <w:rFonts w:eastAsia="HGP創英角ｺﾞｼｯｸUB" w:hAnsi="Times New Roman" w:hint="eastAsia"/>
                            <w:color w:val="00CC66"/>
                            <w:kern w:val="0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Pr="001B78D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CC66"/>
                            <w:w w:val="90"/>
                            <w:kern w:val="0"/>
                            <w:sz w:val="96"/>
                            <w:szCs w:val="96"/>
                            <w:u w:val="single"/>
                          </w:rPr>
                          <w:t>新規就農</w:t>
                        </w:r>
                        <w:r w:rsidRPr="001B78DF">
                          <w:rPr>
                            <w:rFonts w:eastAsia="HGP創英角ｺﾞｼｯｸUB" w:hAnsi="Times New Roman" w:hint="eastAsia"/>
                            <w:color w:val="00CC66"/>
                            <w:kern w:val="0"/>
                            <w:sz w:val="36"/>
                            <w:szCs w:val="36"/>
                            <w:u w:val="single"/>
                          </w:rPr>
                          <w:t xml:space="preserve"> </w:t>
                        </w:r>
                        <w:r w:rsidRPr="00ED3999">
                          <w:rPr>
                            <w:rFonts w:ascii="HG丸ｺﾞｼｯｸM-PRO" w:eastAsia="HG丸ｺﾞｼｯｸM-PRO" w:hAnsi="HG丸ｺﾞｼｯｸM-PRO" w:hint="eastAsia"/>
                            <w:b/>
                            <w:i/>
                            <w:color w:val="CC0066"/>
                            <w:w w:val="80"/>
                            <w:kern w:val="0"/>
                            <w:sz w:val="72"/>
                            <w:szCs w:val="72"/>
                            <w:u w:val="single"/>
                          </w:rPr>
                          <w:t>ＮＡＶＩ</w:t>
                        </w:r>
                      </w:p>
                    </w:txbxContent>
                  </v:textbox>
                </v:shape>
              </w:pict>
            </w:r>
            <w:r w:rsidR="00037658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E30E97" w:rsidRDefault="00E30E97" w:rsidP="00E30E97">
      <w:pPr>
        <w:spacing w:line="160" w:lineRule="exact"/>
        <w:ind w:firstLineChars="200" w:firstLine="420"/>
        <w:rPr>
          <w:rFonts w:ascii="ＭＳ ゴシック" w:eastAsia="ＭＳ ゴシック"/>
        </w:rPr>
      </w:pPr>
    </w:p>
    <w:p w:rsidR="004B52C0" w:rsidRPr="00DA1729" w:rsidRDefault="004B52C0" w:rsidP="00DF0956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4B52C0">
        <w:rPr>
          <w:rFonts w:ascii="ＭＳ ゴシック" w:eastAsia="ＭＳ ゴシック" w:hint="eastAsia"/>
          <w:kern w:val="0"/>
          <w:fitText w:val="3150" w:id="1367498240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6E4158">
        <w:rPr>
          <w:rFonts w:ascii="ＭＳ ゴシック" w:eastAsia="ＭＳ ゴシック" w:hint="eastAsia"/>
          <w:spacing w:val="4"/>
          <w:kern w:val="0"/>
          <w:fitText w:val="4830" w:id="1367498241"/>
        </w:rPr>
        <w:t>東京都千代田区二番町9-8 中央労働基準協会ビ</w:t>
      </w:r>
      <w:r w:rsidRPr="006E4158">
        <w:rPr>
          <w:rFonts w:ascii="ＭＳ ゴシック" w:eastAsia="ＭＳ ゴシック" w:hint="eastAsia"/>
          <w:spacing w:val="-8"/>
          <w:kern w:val="0"/>
          <w:fitText w:val="4830" w:id="1367498241"/>
        </w:rPr>
        <w:t>ル</w:t>
      </w:r>
    </w:p>
    <w:p w:rsidR="004B52C0" w:rsidRDefault="004B52C0" w:rsidP="00DF0956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4B52C0">
        <w:rPr>
          <w:rFonts w:ascii="ＭＳ ゴシック" w:eastAsia="ＭＳ ゴシック" w:hint="eastAsia"/>
          <w:spacing w:val="8"/>
          <w:kern w:val="0"/>
          <w:fitText w:val="3150" w:id="1367498242"/>
        </w:rPr>
        <w:t>一般社団法人　全国農業会議</w:t>
      </w:r>
      <w:r w:rsidRPr="004B52C0">
        <w:rPr>
          <w:rFonts w:ascii="ＭＳ ゴシック" w:eastAsia="ＭＳ ゴシック" w:hint="eastAsia"/>
          <w:spacing w:val="1"/>
          <w:kern w:val="0"/>
          <w:fitText w:val="3150" w:id="1367498242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12226A">
        <w:rPr>
          <w:rFonts w:ascii="ＭＳ ゴシック" w:eastAsia="ＭＳ ゴシック" w:hint="eastAsia"/>
          <w:kern w:val="0"/>
          <w:fitText w:val="4830" w:id="1367498243"/>
        </w:rPr>
        <w:t>TEL.03-6910-11</w:t>
      </w:r>
      <w:r w:rsidRPr="0012226A">
        <w:rPr>
          <w:rFonts w:ascii="ＭＳ ゴシック" w:eastAsia="ＭＳ ゴシック" w:hint="eastAsia"/>
          <w:kern w:val="0"/>
          <w:fitText w:val="4830" w:id="1367498243"/>
          <w:lang w:eastAsia="zh-CN"/>
        </w:rPr>
        <w:t>31</w:t>
      </w:r>
      <w:r w:rsidRPr="0012226A">
        <w:rPr>
          <w:rFonts w:ascii="ＭＳ ゴシック" w:eastAsia="ＭＳ ゴシック" w:hint="eastAsia"/>
          <w:kern w:val="0"/>
          <w:fitText w:val="4830" w:id="1367498243"/>
        </w:rPr>
        <w:t xml:space="preserve">　</w:t>
      </w:r>
      <w:r w:rsidRPr="0012226A">
        <w:rPr>
          <w:rFonts w:ascii="ＭＳ ゴシック" w:eastAsia="ＭＳ ゴシック" w:hint="eastAsia"/>
          <w:kern w:val="0"/>
          <w:fitText w:val="4830" w:id="1367498243"/>
          <w:lang w:eastAsia="zh-CN"/>
        </w:rPr>
        <w:t>https://www.nca.or.jp/tosho/</w:t>
      </w:r>
    </w:p>
    <w:p w:rsidR="005C2BE3" w:rsidRPr="00C63DE0" w:rsidRDefault="005C2BE3" w:rsidP="005C2BE3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</w:rPr>
      </w:pPr>
    </w:p>
    <w:p w:rsidR="005C2BE3" w:rsidRPr="00EB46D0" w:rsidRDefault="005C2BE3" w:rsidP="005C2BE3">
      <w:pPr>
        <w:spacing w:line="60" w:lineRule="auto"/>
      </w:pPr>
      <w:r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（TEL:　　　　</w:t>
      </w:r>
      <w:r w:rsidR="004736EE">
        <w:rPr>
          <w:rFonts w:ascii="ＭＳ ゴシック" w:eastAsia="ＭＳ ゴシック" w:hAnsi="ＭＳ ゴシック" w:hint="eastAsia"/>
          <w:b/>
          <w:bCs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 FAX:　</w:t>
      </w:r>
      <w:r w:rsidR="004736EE">
        <w:rPr>
          <w:rFonts w:ascii="ＭＳ ゴシック" w:eastAsia="ＭＳ ゴシック" w:hAnsi="ＭＳ ゴシック" w:hint="eastAsia"/>
          <w:b/>
          <w:bCs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　</w:t>
      </w:r>
      <w:r w:rsidR="004736EE">
        <w:rPr>
          <w:rFonts w:ascii="ＭＳ ゴシック" w:eastAsia="ＭＳ ゴシック" w:hAnsi="ＭＳ ゴシック" w:hint="eastAsia"/>
          <w:b/>
          <w:bCs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）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3057"/>
        <w:gridCol w:w="2736"/>
        <w:gridCol w:w="1800"/>
      </w:tblGrid>
      <w:tr w:rsidR="005C2BE3" w:rsidRPr="00213836" w:rsidTr="006001DB">
        <w:trPr>
          <w:cantSplit/>
          <w:trHeight w:val="330"/>
        </w:trPr>
        <w:tc>
          <w:tcPr>
            <w:tcW w:w="459" w:type="dxa"/>
            <w:vMerge w:val="restart"/>
          </w:tcPr>
          <w:p w:rsidR="005C2BE3" w:rsidRPr="00213836" w:rsidRDefault="005C2BE3" w:rsidP="006001DB">
            <w:pPr>
              <w:rPr>
                <w:rFonts w:ascii="ＭＳ ゴシック" w:eastAsia="ＭＳ ゴシック"/>
                <w:sz w:val="24"/>
              </w:rPr>
            </w:pPr>
            <w:r w:rsidRPr="00213836">
              <w:rPr>
                <w:rFonts w:ascii="ＭＳ ゴシック" w:eastAsia="ＭＳ ゴシック" w:hint="eastAsia"/>
                <w:sz w:val="24"/>
              </w:rPr>
              <w:t>申</w:t>
            </w:r>
          </w:p>
          <w:p w:rsidR="005C2BE3" w:rsidRPr="00213836" w:rsidRDefault="005C2BE3" w:rsidP="006001DB">
            <w:pPr>
              <w:rPr>
                <w:rFonts w:ascii="ＭＳ ゴシック" w:eastAsia="ＭＳ ゴシック"/>
                <w:sz w:val="24"/>
              </w:rPr>
            </w:pPr>
          </w:p>
          <w:p w:rsidR="005C2BE3" w:rsidRPr="00213836" w:rsidRDefault="005C2BE3" w:rsidP="006001DB">
            <w:pPr>
              <w:rPr>
                <w:rFonts w:ascii="ＭＳ ゴシック" w:eastAsia="ＭＳ ゴシック"/>
                <w:sz w:val="24"/>
              </w:rPr>
            </w:pPr>
            <w:r w:rsidRPr="00213836">
              <w:rPr>
                <w:rFonts w:ascii="ＭＳ ゴシック" w:eastAsia="ＭＳ ゴシック" w:hint="eastAsia"/>
                <w:sz w:val="24"/>
              </w:rPr>
              <w:t>込</w:t>
            </w:r>
          </w:p>
          <w:p w:rsidR="005C2BE3" w:rsidRPr="00213836" w:rsidRDefault="005C2BE3" w:rsidP="006001DB">
            <w:pPr>
              <w:rPr>
                <w:rFonts w:ascii="ＭＳ ゴシック" w:eastAsia="ＭＳ ゴシック"/>
                <w:sz w:val="24"/>
              </w:rPr>
            </w:pPr>
          </w:p>
          <w:p w:rsidR="005C2BE3" w:rsidRPr="00213836" w:rsidRDefault="005C2BE3" w:rsidP="006001DB">
            <w:pPr>
              <w:rPr>
                <w:rFonts w:ascii="ＭＳ ゴシック" w:eastAsia="ＭＳ ゴシック"/>
                <w:sz w:val="24"/>
              </w:rPr>
            </w:pPr>
            <w:r w:rsidRPr="00213836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360" w:type="dxa"/>
            <w:gridSpan w:val="4"/>
            <w:tcBorders>
              <w:bottom w:val="dashed" w:sz="4" w:space="0" w:color="auto"/>
            </w:tcBorders>
          </w:tcPr>
          <w:p w:rsidR="005C2BE3" w:rsidRPr="00213836" w:rsidRDefault="005C2BE3" w:rsidP="006001DB">
            <w:pPr>
              <w:rPr>
                <w:rFonts w:ascii="ＭＳ ゴシック" w:eastAsia="ＭＳ ゴシック" w:hAnsi="ＭＳ ゴシック"/>
                <w:sz w:val="24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5C2BE3" w:rsidRPr="00213836" w:rsidTr="006001DB">
        <w:trPr>
          <w:cantSplit/>
          <w:trHeight w:val="323"/>
        </w:trPr>
        <w:tc>
          <w:tcPr>
            <w:tcW w:w="459" w:type="dxa"/>
            <w:vMerge/>
          </w:tcPr>
          <w:p w:rsidR="005C2BE3" w:rsidRPr="00213836" w:rsidRDefault="005C2BE3" w:rsidP="006001DB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C2BE3" w:rsidRPr="00213836" w:rsidRDefault="005C2BE3" w:rsidP="006001DB">
            <w:pPr>
              <w:rPr>
                <w:rFonts w:ascii="ＭＳ ゴシック" w:eastAsia="ＭＳ ゴシック" w:hAnsi="ＭＳ ゴシック"/>
                <w:sz w:val="24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5C2BE3" w:rsidRPr="00213836" w:rsidTr="006001DB">
        <w:trPr>
          <w:cantSplit/>
          <w:trHeight w:val="303"/>
        </w:trPr>
        <w:tc>
          <w:tcPr>
            <w:tcW w:w="459" w:type="dxa"/>
            <w:vMerge/>
          </w:tcPr>
          <w:p w:rsidR="005C2BE3" w:rsidRPr="00213836" w:rsidRDefault="005C2BE3" w:rsidP="006001DB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5C2BE3" w:rsidRPr="00213836" w:rsidRDefault="005C2BE3" w:rsidP="006001DB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5C2BE3" w:rsidRPr="00213836" w:rsidRDefault="005C2BE3" w:rsidP="006001DB">
            <w:pPr>
              <w:rPr>
                <w:rFonts w:ascii="ＭＳ ゴシック" w:eastAsia="ＭＳ ゴシック" w:hAnsi="ＭＳ ゴシック"/>
                <w:sz w:val="24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5C2BE3" w:rsidRPr="00213836" w:rsidTr="00D16A4B">
        <w:trPr>
          <w:cantSplit/>
          <w:trHeight w:val="356"/>
        </w:trPr>
        <w:tc>
          <w:tcPr>
            <w:tcW w:w="459" w:type="dxa"/>
            <w:vMerge/>
          </w:tcPr>
          <w:p w:rsidR="005C2BE3" w:rsidRPr="00213836" w:rsidRDefault="005C2BE3" w:rsidP="006001DB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:rsidR="005C2BE3" w:rsidRPr="00213836" w:rsidRDefault="005C2BE3" w:rsidP="00D40E39">
            <w:pPr>
              <w:rPr>
                <w:rFonts w:ascii="ＭＳ ゴシック" w:eastAsia="ＭＳ ゴシック" w:hAnsi="ＭＳ ゴシック"/>
                <w:sz w:val="24"/>
              </w:rPr>
            </w:pPr>
            <w:r w:rsidRPr="00D16A4B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  <w:r w:rsidR="00D16A4B">
              <w:rPr>
                <w:rFonts w:ascii="ＭＳ ゴシック" w:eastAsia="ＭＳ ゴシック" w:hAnsi="ＭＳ ゴシック" w:hint="eastAsia"/>
                <w:kern w:val="0"/>
                <w:sz w:val="24"/>
              </w:rPr>
              <w:t>R02-</w:t>
            </w:r>
            <w:r w:rsidR="00D40E39">
              <w:rPr>
                <w:rFonts w:ascii="ＭＳ ゴシック" w:eastAsia="ＭＳ ゴシック" w:hAnsi="ＭＳ ゴシック" w:hint="eastAsia"/>
                <w:kern w:val="0"/>
                <w:sz w:val="24"/>
              </w:rPr>
              <w:t>42</w:t>
            </w:r>
          </w:p>
        </w:tc>
        <w:tc>
          <w:tcPr>
            <w:tcW w:w="579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C2BE3" w:rsidRPr="009A60C0" w:rsidRDefault="005C2BE3" w:rsidP="00D40E39">
            <w:pPr>
              <w:ind w:left="893" w:hangingChars="406" w:hanging="89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7DEC">
              <w:rPr>
                <w:rFonts w:ascii="ＭＳ ゴシック" w:eastAsia="ＭＳ ゴシック" w:hAnsi="ＭＳ ゴシック" w:hint="eastAsia"/>
                <w:sz w:val="22"/>
              </w:rPr>
              <w:t>図書名：</w:t>
            </w:r>
            <w:r w:rsidR="00D40E39">
              <w:rPr>
                <w:rFonts w:ascii="ＭＳ ゴシック" w:eastAsia="ＭＳ ゴシック" w:hAnsi="ＭＳ ゴシック" w:hint="eastAsia"/>
                <w:sz w:val="22"/>
              </w:rPr>
              <w:t>作目別　新規就農ＮＡＶＩ　１野菜編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:rsidR="005C2BE3" w:rsidRPr="00A47DEC" w:rsidRDefault="005C2BE3" w:rsidP="006001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7DE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部数：　　</w:t>
            </w:r>
            <w:r w:rsidR="00A47DEC" w:rsidRPr="00A47DE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47D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</w:p>
        </w:tc>
      </w:tr>
      <w:tr w:rsidR="005C2BE3" w:rsidRPr="00213836" w:rsidTr="00D16A4B">
        <w:trPr>
          <w:cantSplit/>
          <w:trHeight w:val="369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5C2BE3" w:rsidRPr="00213836" w:rsidRDefault="005C2BE3" w:rsidP="006001DB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:rsidR="005C2BE3" w:rsidRPr="00213836" w:rsidRDefault="005C2BE3" w:rsidP="006001DB">
            <w:pPr>
              <w:rPr>
                <w:rFonts w:ascii="ＭＳ ゴシック" w:eastAsia="ＭＳ ゴシック" w:hAnsi="ＭＳ ゴシック"/>
                <w:sz w:val="24"/>
              </w:rPr>
            </w:pPr>
            <w:r w:rsidRPr="00A47DEC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50"/>
              </w:rPr>
              <w:t>コード：</w:t>
            </w:r>
            <w:r w:rsidRPr="00213836">
              <w:rPr>
                <w:rFonts w:ascii="ＭＳ ゴシック" w:eastAsia="ＭＳ ゴシック" w:hAnsi="ＭＳ ゴシック" w:hint="eastAsia"/>
                <w:sz w:val="24"/>
              </w:rPr>
              <w:t xml:space="preserve">　-</w:t>
            </w:r>
          </w:p>
        </w:tc>
        <w:tc>
          <w:tcPr>
            <w:tcW w:w="579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C2BE3" w:rsidRPr="00A47DEC" w:rsidRDefault="005C2BE3" w:rsidP="006001DB">
            <w:pPr>
              <w:rPr>
                <w:rFonts w:ascii="ＭＳ ゴシック" w:eastAsia="ＭＳ ゴシック" w:hAnsi="ＭＳ ゴシック"/>
                <w:sz w:val="22"/>
              </w:rPr>
            </w:pPr>
            <w:r w:rsidRPr="00A47DEC">
              <w:rPr>
                <w:rFonts w:ascii="ＭＳ ゴシック" w:eastAsia="ＭＳ ゴシック" w:hAnsi="ＭＳ ゴシック" w:hint="eastAsia"/>
                <w:sz w:val="22"/>
              </w:rPr>
              <w:t>図書名：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:rsidR="005C2BE3" w:rsidRPr="00A47DEC" w:rsidRDefault="005C2BE3" w:rsidP="006001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7DE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部数：　　</w:t>
            </w:r>
            <w:r w:rsidR="00A47DEC" w:rsidRPr="00A47DE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47D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</w:p>
        </w:tc>
      </w:tr>
      <w:tr w:rsidR="005C2BE3" w:rsidRPr="00213836" w:rsidTr="006001DB">
        <w:trPr>
          <w:cantSplit/>
          <w:trHeight w:val="70"/>
        </w:trPr>
        <w:tc>
          <w:tcPr>
            <w:tcW w:w="9819" w:type="dxa"/>
            <w:gridSpan w:val="5"/>
            <w:tcBorders>
              <w:bottom w:val="single" w:sz="4" w:space="0" w:color="auto"/>
            </w:tcBorders>
          </w:tcPr>
          <w:p w:rsidR="005C2BE3" w:rsidRPr="00213836" w:rsidRDefault="005C2BE3" w:rsidP="006001DB">
            <w:pPr>
              <w:rPr>
                <w:rFonts w:ascii="ＭＳ ゴシック" w:eastAsia="ＭＳ ゴシック" w:hAnsi="ＭＳ ゴシック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:rsidR="005C2BE3" w:rsidRDefault="005C2BE3" w:rsidP="005C2BE3">
      <w:pPr>
        <w:spacing w:line="220" w:lineRule="exact"/>
      </w:pPr>
    </w:p>
    <w:sectPr w:rsidR="005C2BE3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7DB" w:rsidRDefault="00DE67DB" w:rsidP="00B77B96">
      <w:r>
        <w:separator/>
      </w:r>
    </w:p>
  </w:endnote>
  <w:endnote w:type="continuationSeparator" w:id="0">
    <w:p w:rsidR="00DE67DB" w:rsidRDefault="00DE67DB" w:rsidP="00B7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7DB" w:rsidRDefault="00DE67DB" w:rsidP="00B77B96">
      <w:r>
        <w:separator/>
      </w:r>
    </w:p>
  </w:footnote>
  <w:footnote w:type="continuationSeparator" w:id="0">
    <w:p w:rsidR="00DE67DB" w:rsidRDefault="00DE67DB" w:rsidP="00B7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206A"/>
    <w:multiLevelType w:val="hybridMultilevel"/>
    <w:tmpl w:val="D89EA3A0"/>
    <w:lvl w:ilvl="0" w:tplc="4DE6E11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5AB5786"/>
    <w:multiLevelType w:val="hybridMultilevel"/>
    <w:tmpl w:val="0F021C3A"/>
    <w:lvl w:ilvl="0" w:tplc="08CCD59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4CA8177D"/>
    <w:multiLevelType w:val="hybridMultilevel"/>
    <w:tmpl w:val="C1603488"/>
    <w:lvl w:ilvl="0" w:tplc="2DC66C6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54285575"/>
    <w:multiLevelType w:val="hybridMultilevel"/>
    <w:tmpl w:val="9A6A64E2"/>
    <w:lvl w:ilvl="0" w:tplc="1C94C94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59817383"/>
    <w:multiLevelType w:val="hybridMultilevel"/>
    <w:tmpl w:val="DAC65754"/>
    <w:lvl w:ilvl="0" w:tplc="E5323AD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B04"/>
    <w:rsid w:val="00002A6E"/>
    <w:rsid w:val="000073C9"/>
    <w:rsid w:val="00021233"/>
    <w:rsid w:val="00023F16"/>
    <w:rsid w:val="00037658"/>
    <w:rsid w:val="0004536C"/>
    <w:rsid w:val="000554B4"/>
    <w:rsid w:val="00060A01"/>
    <w:rsid w:val="00061479"/>
    <w:rsid w:val="000617ED"/>
    <w:rsid w:val="00070651"/>
    <w:rsid w:val="000823F3"/>
    <w:rsid w:val="00091681"/>
    <w:rsid w:val="000B6227"/>
    <w:rsid w:val="000D574A"/>
    <w:rsid w:val="000E0FF6"/>
    <w:rsid w:val="000E4DA3"/>
    <w:rsid w:val="000F3822"/>
    <w:rsid w:val="000F6BC5"/>
    <w:rsid w:val="0010262B"/>
    <w:rsid w:val="00114098"/>
    <w:rsid w:val="0012226A"/>
    <w:rsid w:val="00126563"/>
    <w:rsid w:val="001363D7"/>
    <w:rsid w:val="0015438D"/>
    <w:rsid w:val="001648AE"/>
    <w:rsid w:val="00164BEC"/>
    <w:rsid w:val="00167855"/>
    <w:rsid w:val="001704EA"/>
    <w:rsid w:val="00173BC4"/>
    <w:rsid w:val="0017738B"/>
    <w:rsid w:val="00177E80"/>
    <w:rsid w:val="001873C4"/>
    <w:rsid w:val="001875C4"/>
    <w:rsid w:val="0019294B"/>
    <w:rsid w:val="001A1134"/>
    <w:rsid w:val="001A3559"/>
    <w:rsid w:val="001A5268"/>
    <w:rsid w:val="001A7977"/>
    <w:rsid w:val="001B78DF"/>
    <w:rsid w:val="001D03B8"/>
    <w:rsid w:val="001F478F"/>
    <w:rsid w:val="00206800"/>
    <w:rsid w:val="00213762"/>
    <w:rsid w:val="002177C5"/>
    <w:rsid w:val="0022088C"/>
    <w:rsid w:val="00220D18"/>
    <w:rsid w:val="00231630"/>
    <w:rsid w:val="0023165D"/>
    <w:rsid w:val="00245051"/>
    <w:rsid w:val="0025070F"/>
    <w:rsid w:val="002669E2"/>
    <w:rsid w:val="00275DCC"/>
    <w:rsid w:val="00292CF2"/>
    <w:rsid w:val="00293C99"/>
    <w:rsid w:val="002947AA"/>
    <w:rsid w:val="0029483D"/>
    <w:rsid w:val="002B22E6"/>
    <w:rsid w:val="002B52F2"/>
    <w:rsid w:val="002B7883"/>
    <w:rsid w:val="002C798C"/>
    <w:rsid w:val="002D0B96"/>
    <w:rsid w:val="002E0616"/>
    <w:rsid w:val="002E0962"/>
    <w:rsid w:val="002F4238"/>
    <w:rsid w:val="002F6805"/>
    <w:rsid w:val="002F76A3"/>
    <w:rsid w:val="00306804"/>
    <w:rsid w:val="003225D2"/>
    <w:rsid w:val="00331B61"/>
    <w:rsid w:val="00334DFE"/>
    <w:rsid w:val="00336130"/>
    <w:rsid w:val="0036511C"/>
    <w:rsid w:val="00390C75"/>
    <w:rsid w:val="00393B56"/>
    <w:rsid w:val="003A4024"/>
    <w:rsid w:val="003A4C7D"/>
    <w:rsid w:val="003B192C"/>
    <w:rsid w:val="003E1CBE"/>
    <w:rsid w:val="003E4E6D"/>
    <w:rsid w:val="003F0D23"/>
    <w:rsid w:val="003F2DE0"/>
    <w:rsid w:val="003F4A00"/>
    <w:rsid w:val="003F4D32"/>
    <w:rsid w:val="00400728"/>
    <w:rsid w:val="004053F1"/>
    <w:rsid w:val="0040665C"/>
    <w:rsid w:val="004100E8"/>
    <w:rsid w:val="0042455A"/>
    <w:rsid w:val="0043278A"/>
    <w:rsid w:val="0043767E"/>
    <w:rsid w:val="00451367"/>
    <w:rsid w:val="00457942"/>
    <w:rsid w:val="00464660"/>
    <w:rsid w:val="00472AEE"/>
    <w:rsid w:val="004736EE"/>
    <w:rsid w:val="004A6209"/>
    <w:rsid w:val="004B52C0"/>
    <w:rsid w:val="004C7CC0"/>
    <w:rsid w:val="004E03FB"/>
    <w:rsid w:val="004F2B0D"/>
    <w:rsid w:val="004F3110"/>
    <w:rsid w:val="004F4CCE"/>
    <w:rsid w:val="004F6368"/>
    <w:rsid w:val="00523001"/>
    <w:rsid w:val="00524655"/>
    <w:rsid w:val="005257A4"/>
    <w:rsid w:val="00530C79"/>
    <w:rsid w:val="00532D79"/>
    <w:rsid w:val="00551D7F"/>
    <w:rsid w:val="00551EE3"/>
    <w:rsid w:val="00570391"/>
    <w:rsid w:val="00574456"/>
    <w:rsid w:val="005803DB"/>
    <w:rsid w:val="00587686"/>
    <w:rsid w:val="00587821"/>
    <w:rsid w:val="00592649"/>
    <w:rsid w:val="005C2BE3"/>
    <w:rsid w:val="005C31D7"/>
    <w:rsid w:val="005C45BB"/>
    <w:rsid w:val="005E0363"/>
    <w:rsid w:val="005E2004"/>
    <w:rsid w:val="005E5706"/>
    <w:rsid w:val="006001DB"/>
    <w:rsid w:val="006041AD"/>
    <w:rsid w:val="006056F7"/>
    <w:rsid w:val="006142D6"/>
    <w:rsid w:val="006464A9"/>
    <w:rsid w:val="006669E2"/>
    <w:rsid w:val="0067499B"/>
    <w:rsid w:val="006839D3"/>
    <w:rsid w:val="006864C3"/>
    <w:rsid w:val="00697FE9"/>
    <w:rsid w:val="006D4453"/>
    <w:rsid w:val="006D6D89"/>
    <w:rsid w:val="006E094A"/>
    <w:rsid w:val="006E4158"/>
    <w:rsid w:val="006E5133"/>
    <w:rsid w:val="006F7989"/>
    <w:rsid w:val="0070777D"/>
    <w:rsid w:val="00711684"/>
    <w:rsid w:val="0072512D"/>
    <w:rsid w:val="00733F23"/>
    <w:rsid w:val="007347B7"/>
    <w:rsid w:val="00735595"/>
    <w:rsid w:val="00740A5B"/>
    <w:rsid w:val="0076059B"/>
    <w:rsid w:val="0079625F"/>
    <w:rsid w:val="007A157A"/>
    <w:rsid w:val="007A6132"/>
    <w:rsid w:val="007A7D69"/>
    <w:rsid w:val="007B365D"/>
    <w:rsid w:val="007B57C9"/>
    <w:rsid w:val="007B66E5"/>
    <w:rsid w:val="007D5DBA"/>
    <w:rsid w:val="007E1977"/>
    <w:rsid w:val="007E5DA3"/>
    <w:rsid w:val="00807CBE"/>
    <w:rsid w:val="0085088B"/>
    <w:rsid w:val="0085487E"/>
    <w:rsid w:val="00854AC0"/>
    <w:rsid w:val="00871136"/>
    <w:rsid w:val="0088552C"/>
    <w:rsid w:val="008911F0"/>
    <w:rsid w:val="00897657"/>
    <w:rsid w:val="008A552F"/>
    <w:rsid w:val="008C65E8"/>
    <w:rsid w:val="008D196E"/>
    <w:rsid w:val="008D2F0A"/>
    <w:rsid w:val="008D4479"/>
    <w:rsid w:val="008D46D1"/>
    <w:rsid w:val="008D670A"/>
    <w:rsid w:val="008E1CA7"/>
    <w:rsid w:val="008E273E"/>
    <w:rsid w:val="008E3226"/>
    <w:rsid w:val="00907F69"/>
    <w:rsid w:val="009116F9"/>
    <w:rsid w:val="00915935"/>
    <w:rsid w:val="00921AA6"/>
    <w:rsid w:val="009233B3"/>
    <w:rsid w:val="00943753"/>
    <w:rsid w:val="00946AB4"/>
    <w:rsid w:val="009504A6"/>
    <w:rsid w:val="00956E10"/>
    <w:rsid w:val="00973589"/>
    <w:rsid w:val="0097615A"/>
    <w:rsid w:val="00994E3F"/>
    <w:rsid w:val="00996772"/>
    <w:rsid w:val="009B4633"/>
    <w:rsid w:val="009C1EBA"/>
    <w:rsid w:val="009C582B"/>
    <w:rsid w:val="009F2B28"/>
    <w:rsid w:val="00A123A5"/>
    <w:rsid w:val="00A234BA"/>
    <w:rsid w:val="00A24067"/>
    <w:rsid w:val="00A416EC"/>
    <w:rsid w:val="00A47DEC"/>
    <w:rsid w:val="00A60708"/>
    <w:rsid w:val="00A62005"/>
    <w:rsid w:val="00A64E70"/>
    <w:rsid w:val="00A67115"/>
    <w:rsid w:val="00A83DCE"/>
    <w:rsid w:val="00A862FF"/>
    <w:rsid w:val="00A932A3"/>
    <w:rsid w:val="00A936A0"/>
    <w:rsid w:val="00A94593"/>
    <w:rsid w:val="00AA2011"/>
    <w:rsid w:val="00AC0D00"/>
    <w:rsid w:val="00AC40EC"/>
    <w:rsid w:val="00AD2424"/>
    <w:rsid w:val="00AE1360"/>
    <w:rsid w:val="00AE2049"/>
    <w:rsid w:val="00AE6665"/>
    <w:rsid w:val="00AF7D32"/>
    <w:rsid w:val="00B01DD3"/>
    <w:rsid w:val="00B01FC7"/>
    <w:rsid w:val="00B04C5B"/>
    <w:rsid w:val="00B10B04"/>
    <w:rsid w:val="00B12A89"/>
    <w:rsid w:val="00B13602"/>
    <w:rsid w:val="00B139B0"/>
    <w:rsid w:val="00B21D5F"/>
    <w:rsid w:val="00B22C39"/>
    <w:rsid w:val="00B23E2A"/>
    <w:rsid w:val="00B3452F"/>
    <w:rsid w:val="00B35368"/>
    <w:rsid w:val="00B35BC3"/>
    <w:rsid w:val="00B5366F"/>
    <w:rsid w:val="00B70067"/>
    <w:rsid w:val="00B77B96"/>
    <w:rsid w:val="00B832A5"/>
    <w:rsid w:val="00B83C09"/>
    <w:rsid w:val="00B83C30"/>
    <w:rsid w:val="00BA7117"/>
    <w:rsid w:val="00BB323F"/>
    <w:rsid w:val="00BB3F0A"/>
    <w:rsid w:val="00BB5C9B"/>
    <w:rsid w:val="00C054EE"/>
    <w:rsid w:val="00C1055D"/>
    <w:rsid w:val="00C16281"/>
    <w:rsid w:val="00C215EE"/>
    <w:rsid w:val="00C27831"/>
    <w:rsid w:val="00C42652"/>
    <w:rsid w:val="00C45EB8"/>
    <w:rsid w:val="00C52F37"/>
    <w:rsid w:val="00C63DE0"/>
    <w:rsid w:val="00C67FED"/>
    <w:rsid w:val="00C72380"/>
    <w:rsid w:val="00C802EA"/>
    <w:rsid w:val="00C838E0"/>
    <w:rsid w:val="00C8754A"/>
    <w:rsid w:val="00CF271B"/>
    <w:rsid w:val="00CF358A"/>
    <w:rsid w:val="00CF4686"/>
    <w:rsid w:val="00CF5A5C"/>
    <w:rsid w:val="00D108C9"/>
    <w:rsid w:val="00D14148"/>
    <w:rsid w:val="00D16A4B"/>
    <w:rsid w:val="00D17F67"/>
    <w:rsid w:val="00D2045C"/>
    <w:rsid w:val="00D22F09"/>
    <w:rsid w:val="00D3082E"/>
    <w:rsid w:val="00D33759"/>
    <w:rsid w:val="00D37CC4"/>
    <w:rsid w:val="00D40E39"/>
    <w:rsid w:val="00D54492"/>
    <w:rsid w:val="00D602FA"/>
    <w:rsid w:val="00D639C9"/>
    <w:rsid w:val="00D66EB9"/>
    <w:rsid w:val="00D75BA8"/>
    <w:rsid w:val="00DA2962"/>
    <w:rsid w:val="00DD4C7E"/>
    <w:rsid w:val="00DE1AE4"/>
    <w:rsid w:val="00DE3CB7"/>
    <w:rsid w:val="00DE67DB"/>
    <w:rsid w:val="00DF0956"/>
    <w:rsid w:val="00E02D51"/>
    <w:rsid w:val="00E04033"/>
    <w:rsid w:val="00E131DC"/>
    <w:rsid w:val="00E143AD"/>
    <w:rsid w:val="00E14C00"/>
    <w:rsid w:val="00E20993"/>
    <w:rsid w:val="00E2426C"/>
    <w:rsid w:val="00E30E97"/>
    <w:rsid w:val="00E36F38"/>
    <w:rsid w:val="00E46352"/>
    <w:rsid w:val="00E503AE"/>
    <w:rsid w:val="00E56435"/>
    <w:rsid w:val="00E72F74"/>
    <w:rsid w:val="00E86F3A"/>
    <w:rsid w:val="00E94E72"/>
    <w:rsid w:val="00E96159"/>
    <w:rsid w:val="00EA6934"/>
    <w:rsid w:val="00EC1F8D"/>
    <w:rsid w:val="00EC5BE5"/>
    <w:rsid w:val="00EC6864"/>
    <w:rsid w:val="00ED3999"/>
    <w:rsid w:val="00ED5E3E"/>
    <w:rsid w:val="00F04906"/>
    <w:rsid w:val="00F155F0"/>
    <w:rsid w:val="00F162F1"/>
    <w:rsid w:val="00F25A0F"/>
    <w:rsid w:val="00F65690"/>
    <w:rsid w:val="00F71FCA"/>
    <w:rsid w:val="00F75DEE"/>
    <w:rsid w:val="00F769EF"/>
    <w:rsid w:val="00F8130A"/>
    <w:rsid w:val="00FA5A16"/>
    <w:rsid w:val="00FB15EC"/>
    <w:rsid w:val="00FC43D0"/>
    <w:rsid w:val="00FC4FCC"/>
    <w:rsid w:val="00FC57EB"/>
    <w:rsid w:val="00FC7860"/>
    <w:rsid w:val="00FD2AD8"/>
    <w:rsid w:val="00FD3EFC"/>
    <w:rsid w:val="00FD5790"/>
    <w:rsid w:val="00FD63A0"/>
    <w:rsid w:val="00FF335B"/>
    <w:rsid w:val="00F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7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77B9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E205E-C78B-44E1-986D-4333DAC0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amagai</cp:lastModifiedBy>
  <cp:revision>168</cp:revision>
  <cp:lastPrinted>2021-03-22T08:24:00Z</cp:lastPrinted>
  <dcterms:created xsi:type="dcterms:W3CDTF">2020-01-08T08:38:00Z</dcterms:created>
  <dcterms:modified xsi:type="dcterms:W3CDTF">2021-03-22T08:25:00Z</dcterms:modified>
</cp:coreProperties>
</file>